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3763" w:right="3781"/>
        <w:jc w:val="center"/>
      </w:pPr>
      <w:r>
        <w:rPr/>
        <w:t>ANEXO</w:t>
      </w:r>
      <w:r>
        <w:rPr>
          <w:spacing w:val="-8"/>
        </w:rPr>
        <w:t> </w:t>
      </w:r>
      <w:r>
        <w:rPr/>
        <w:t>I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4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0"/>
        <w:gridCol w:w="2449"/>
      </w:tblGrid>
      <w:tr>
        <w:trPr>
          <w:trHeight w:val="480" w:hRule="atLeast"/>
        </w:trPr>
        <w:tc>
          <w:tcPr>
            <w:tcW w:w="7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6"/>
              <w:ind w:left="3015" w:right="2993"/>
              <w:jc w:val="center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color w:val="FFFFFF"/>
                <w:sz w:val="24"/>
              </w:rPr>
              <w:t>CALENDÁRIO</w:t>
            </w:r>
          </w:p>
        </w:tc>
      </w:tr>
      <w:tr>
        <w:trPr>
          <w:trHeight w:val="456" w:hRule="atLeast"/>
        </w:trPr>
        <w:tc>
          <w:tcPr>
            <w:tcW w:w="5200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2230" w:right="220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AÇÃO</w:t>
            </w:r>
          </w:p>
        </w:tc>
        <w:tc>
          <w:tcPr>
            <w:tcW w:w="2449" w:type="dxa"/>
            <w:tcBorders>
              <w:top w:val="nil"/>
            </w:tcBorders>
          </w:tcPr>
          <w:p>
            <w:pPr>
              <w:pStyle w:val="TableParagraph"/>
              <w:spacing w:before="92"/>
              <w:ind w:left="558" w:right="53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</w:p>
        </w:tc>
      </w:tr>
      <w:tr>
        <w:trPr>
          <w:trHeight w:val="969" w:hRule="atLeast"/>
        </w:trPr>
        <w:tc>
          <w:tcPr>
            <w:tcW w:w="5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Período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Inscrição</w:t>
            </w:r>
          </w:p>
        </w:tc>
        <w:tc>
          <w:tcPr>
            <w:tcW w:w="2449" w:type="dxa"/>
          </w:tcPr>
          <w:p>
            <w:pPr>
              <w:pStyle w:val="TableParagraph"/>
              <w:ind w:left="583"/>
              <w:rPr>
                <w:sz w:val="24"/>
              </w:rPr>
            </w:pPr>
            <w:r>
              <w:rPr>
                <w:sz w:val="24"/>
              </w:rPr>
              <w:t>02/05/2024</w:t>
            </w:r>
          </w:p>
          <w:p>
            <w:pPr>
              <w:pStyle w:val="TableParagraph"/>
              <w:spacing w:before="13"/>
              <w:ind w:left="583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  <w:p>
            <w:pPr>
              <w:pStyle w:val="TableParagraph"/>
              <w:spacing w:before="21"/>
              <w:ind w:left="583"/>
              <w:rPr>
                <w:sz w:val="24"/>
              </w:rPr>
            </w:pPr>
            <w:r>
              <w:rPr>
                <w:sz w:val="24"/>
              </w:rPr>
              <w:t>20/05/2024</w:t>
            </w:r>
          </w:p>
        </w:tc>
      </w:tr>
      <w:tr>
        <w:trPr>
          <w:trHeight w:val="657" w:hRule="atLeast"/>
        </w:trPr>
        <w:tc>
          <w:tcPr>
            <w:tcW w:w="5200" w:type="dxa"/>
          </w:tcPr>
          <w:p>
            <w:pPr>
              <w:pStyle w:val="TableParagraph"/>
              <w:spacing w:line="290" w:lineRule="atLeast" w:before="53"/>
              <w:ind w:right="582"/>
              <w:rPr>
                <w:sz w:val="24"/>
              </w:rPr>
            </w:pPr>
            <w:r>
              <w:rPr>
                <w:sz w:val="24"/>
              </w:rPr>
              <w:t>Divulgação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Preliminar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das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Habilitadas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 Inabilitadas</w:t>
            </w:r>
          </w:p>
        </w:tc>
        <w:tc>
          <w:tcPr>
            <w:tcW w:w="2449" w:type="dxa"/>
          </w:tcPr>
          <w:p>
            <w:pPr>
              <w:pStyle w:val="TableParagraph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31/05/2024</w:t>
            </w:r>
          </w:p>
        </w:tc>
      </w:tr>
      <w:tr>
        <w:trPr>
          <w:trHeight w:val="1242" w:hRule="atLeast"/>
        </w:trPr>
        <w:tc>
          <w:tcPr>
            <w:tcW w:w="5200" w:type="dxa"/>
          </w:tcPr>
          <w:p>
            <w:pPr>
              <w:pStyle w:val="TableParagraph"/>
              <w:spacing w:line="249" w:lineRule="auto" w:before="77"/>
              <w:ind w:right="1093"/>
              <w:rPr>
                <w:sz w:val="24"/>
              </w:rPr>
            </w:pPr>
            <w:r>
              <w:rPr>
                <w:sz w:val="24"/>
              </w:rPr>
              <w:t>Apresentação de Recursos 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Impugnações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Preliminar 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Habilitadas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</w:t>
            </w:r>
          </w:p>
          <w:p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Inabilitadas</w:t>
            </w:r>
          </w:p>
        </w:tc>
        <w:tc>
          <w:tcPr>
            <w:tcW w:w="2449" w:type="dxa"/>
          </w:tcPr>
          <w:p>
            <w:pPr>
              <w:pStyle w:val="TableParagraph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03/06/2024</w:t>
            </w:r>
          </w:p>
        </w:tc>
      </w:tr>
      <w:tr>
        <w:trPr>
          <w:trHeight w:val="960" w:hRule="atLeast"/>
        </w:trPr>
        <w:tc>
          <w:tcPr>
            <w:tcW w:w="5200" w:type="dxa"/>
          </w:tcPr>
          <w:p>
            <w:pPr>
              <w:pStyle w:val="TableParagraph"/>
              <w:spacing w:before="77"/>
              <w:rPr>
                <w:sz w:val="24"/>
              </w:rPr>
            </w:pPr>
            <w:r>
              <w:rPr>
                <w:sz w:val="24"/>
              </w:rPr>
              <w:t>Análise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Recursos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Impugnações</w:t>
            </w:r>
          </w:p>
          <w:p>
            <w:pPr>
              <w:pStyle w:val="TableParagraph"/>
              <w:spacing w:line="280" w:lineRule="atLeast" w:before="13"/>
              <w:ind w:right="851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divulgação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definitiva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final</w:t>
            </w:r>
          </w:p>
        </w:tc>
        <w:tc>
          <w:tcPr>
            <w:tcW w:w="2449" w:type="dxa"/>
          </w:tcPr>
          <w:p>
            <w:pPr>
              <w:pStyle w:val="TableParagraph"/>
              <w:spacing w:before="96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10/06/2024</w:t>
            </w:r>
          </w:p>
        </w:tc>
      </w:tr>
      <w:tr>
        <w:trPr>
          <w:trHeight w:val="728" w:hRule="atLeast"/>
        </w:trPr>
        <w:tc>
          <w:tcPr>
            <w:tcW w:w="5200" w:type="dxa"/>
          </w:tcPr>
          <w:p>
            <w:pPr>
              <w:pStyle w:val="TableParagraph"/>
              <w:spacing w:line="247" w:lineRule="auto" w:before="91"/>
              <w:ind w:right="1385"/>
              <w:rPr>
                <w:sz w:val="24"/>
              </w:rPr>
            </w:pPr>
            <w:r>
              <w:rPr>
                <w:sz w:val="24"/>
              </w:rPr>
              <w:t>Eleição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Conselheiros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pelo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Formulário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eletrônico</w:t>
            </w:r>
          </w:p>
        </w:tc>
        <w:tc>
          <w:tcPr>
            <w:tcW w:w="2449" w:type="dxa"/>
          </w:tcPr>
          <w:p>
            <w:pPr>
              <w:pStyle w:val="TableParagraph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14/06/2024</w:t>
            </w:r>
          </w:p>
        </w:tc>
      </w:tr>
      <w:tr>
        <w:trPr>
          <w:trHeight w:val="657" w:hRule="atLeast"/>
        </w:trPr>
        <w:tc>
          <w:tcPr>
            <w:tcW w:w="5200" w:type="dxa"/>
          </w:tcPr>
          <w:p>
            <w:pPr>
              <w:pStyle w:val="TableParagraph"/>
              <w:spacing w:line="280" w:lineRule="atLeast" w:before="63"/>
              <w:ind w:right="105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Apuração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Resultado</w:t>
            </w:r>
          </w:p>
        </w:tc>
        <w:tc>
          <w:tcPr>
            <w:tcW w:w="2449" w:type="dxa"/>
          </w:tcPr>
          <w:p>
            <w:pPr>
              <w:pStyle w:val="TableParagraph"/>
              <w:spacing w:before="82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24/06/2024</w:t>
            </w:r>
          </w:p>
        </w:tc>
      </w:tr>
      <w:tr>
        <w:trPr>
          <w:trHeight w:val="656" w:hRule="atLeast"/>
        </w:trPr>
        <w:tc>
          <w:tcPr>
            <w:tcW w:w="5200" w:type="dxa"/>
          </w:tcPr>
          <w:p>
            <w:pPr>
              <w:pStyle w:val="TableParagraph"/>
              <w:spacing w:line="280" w:lineRule="atLeast" w:before="63"/>
              <w:ind w:right="1281"/>
              <w:rPr>
                <w:sz w:val="24"/>
              </w:rPr>
            </w:pPr>
            <w:r>
              <w:rPr>
                <w:sz w:val="24"/>
              </w:rPr>
              <w:t>Publicação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Diário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Oficial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Final 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Eleição</w:t>
            </w:r>
          </w:p>
        </w:tc>
        <w:tc>
          <w:tcPr>
            <w:tcW w:w="2449" w:type="dxa"/>
          </w:tcPr>
          <w:p>
            <w:pPr>
              <w:pStyle w:val="TableParagraph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08/07/2024</w:t>
            </w:r>
          </w:p>
        </w:tc>
      </w:tr>
      <w:tr>
        <w:trPr>
          <w:trHeight w:val="657" w:hRule="atLeast"/>
        </w:trPr>
        <w:tc>
          <w:tcPr>
            <w:tcW w:w="5200" w:type="dxa"/>
          </w:tcPr>
          <w:p>
            <w:pPr>
              <w:pStyle w:val="TableParagraph"/>
              <w:spacing w:line="290" w:lineRule="atLeast" w:before="53"/>
              <w:ind w:right="1248"/>
              <w:rPr>
                <w:sz w:val="24"/>
              </w:rPr>
            </w:pPr>
            <w:r>
              <w:rPr>
                <w:sz w:val="24"/>
              </w:rPr>
              <w:t>Curso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Capacitação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Online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À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DEFINIR</w:t>
            </w:r>
          </w:p>
        </w:tc>
        <w:tc>
          <w:tcPr>
            <w:tcW w:w="2449" w:type="dxa"/>
          </w:tcPr>
          <w:p>
            <w:pPr>
              <w:pStyle w:val="TableParagraph"/>
              <w:ind w:left="490" w:right="553"/>
              <w:jc w:val="center"/>
              <w:rPr>
                <w:sz w:val="24"/>
              </w:rPr>
            </w:pPr>
            <w:r>
              <w:rPr>
                <w:sz w:val="24"/>
              </w:rPr>
              <w:t>17/07/2024</w:t>
            </w:r>
          </w:p>
        </w:tc>
      </w:tr>
      <w:tr>
        <w:trPr>
          <w:trHeight w:val="657" w:hRule="atLeast"/>
        </w:trPr>
        <w:tc>
          <w:tcPr>
            <w:tcW w:w="5200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Nomeação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Conselheiro</w:t>
            </w:r>
          </w:p>
        </w:tc>
        <w:tc>
          <w:tcPr>
            <w:tcW w:w="2449" w:type="dxa"/>
          </w:tcPr>
          <w:p>
            <w:pPr>
              <w:pStyle w:val="TableParagraph"/>
              <w:spacing w:line="280" w:lineRule="atLeast" w:before="63"/>
              <w:ind w:left="583" w:right="639"/>
              <w:rPr>
                <w:sz w:val="24"/>
              </w:rPr>
            </w:pPr>
            <w:r>
              <w:rPr>
                <w:sz w:val="24"/>
              </w:rPr>
              <w:t>até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18/07/2024</w:t>
            </w:r>
          </w:p>
        </w:tc>
      </w:tr>
      <w:tr>
        <w:trPr>
          <w:trHeight w:val="945" w:hRule="atLeast"/>
        </w:trPr>
        <w:tc>
          <w:tcPr>
            <w:tcW w:w="5200" w:type="dxa"/>
          </w:tcPr>
          <w:p>
            <w:pPr>
              <w:pStyle w:val="TableParagraph"/>
              <w:spacing w:line="249" w:lineRule="auto" w:before="67"/>
              <w:ind w:right="1325"/>
              <w:rPr>
                <w:sz w:val="24"/>
              </w:rPr>
            </w:pPr>
            <w:r>
              <w:rPr>
                <w:sz w:val="24"/>
              </w:rPr>
              <w:t>Posse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dos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Conselheiros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298ª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Sessão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Plenária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Ordinária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do</w:t>
            </w:r>
          </w:p>
          <w:p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CEAS/MG</w:t>
            </w:r>
          </w:p>
        </w:tc>
        <w:tc>
          <w:tcPr>
            <w:tcW w:w="2449" w:type="dxa"/>
          </w:tcPr>
          <w:p>
            <w:pPr>
              <w:pStyle w:val="TableParagraph"/>
              <w:ind w:left="558" w:right="553"/>
              <w:jc w:val="center"/>
              <w:rPr>
                <w:sz w:val="24"/>
              </w:rPr>
            </w:pPr>
            <w:r>
              <w:rPr>
                <w:sz w:val="24"/>
              </w:rPr>
              <w:t>19/07/2024”</w:t>
            </w:r>
          </w:p>
        </w:tc>
      </w:tr>
    </w:tbl>
    <w:sectPr>
      <w:type w:val="continuous"/>
      <w:pgSz w:w="11910" w:h="16840"/>
      <w:pgMar w:top="132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</w:pPr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1"/>
      <w:ind w:left="578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Denilson de Aguiar Costa</dc:creator>
  <dcterms:created xsi:type="dcterms:W3CDTF">2024-05-14T18:24:24Z</dcterms:created>
  <dcterms:modified xsi:type="dcterms:W3CDTF">2024-05-14T18:24:24Z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</Properties>
</file>